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6D64" w14:textId="006AC8B1" w:rsidR="00431152" w:rsidRPr="00591A65" w:rsidRDefault="00431152" w:rsidP="00431152">
      <w:pPr>
        <w:shd w:val="clear" w:color="auto" w:fill="FFFFFF"/>
        <w:spacing w:after="0" w:line="240" w:lineRule="auto"/>
        <w:outlineLvl w:val="0"/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</w:pPr>
      <w:r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 xml:space="preserve">Google </w:t>
      </w:r>
      <w:r w:rsidR="00A72147"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>A</w:t>
      </w:r>
      <w:r w:rsidR="00591A65"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>dvanced</w:t>
      </w:r>
      <w:r w:rsidR="00A72147"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 xml:space="preserve"> </w:t>
      </w:r>
      <w:r w:rsidRPr="00591A65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0"/>
          <w:szCs w:val="40"/>
          <w14:ligatures w14:val="none"/>
        </w:rPr>
        <w:t>Data Analytics Professional Certificate</w:t>
      </w:r>
    </w:p>
    <w:p w14:paraId="25FA3D6B" w14:textId="35DC0AB2" w:rsidR="00431152" w:rsidRPr="00431152" w:rsidRDefault="00C4414E" w:rsidP="00431152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</w:pPr>
      <w:r w:rsidRPr="00C4414E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>This certificate builds on your data analytics skills and experience to take your career to the next level. It's designed for graduates</w:t>
      </w:r>
      <w:r w:rsidR="00431152"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. No degree or experience </w:t>
      </w:r>
      <w:r w:rsidR="00AF424E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is </w:t>
      </w:r>
      <w:r w:rsidR="00431152"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>required.</w:t>
      </w:r>
    </w:p>
    <w:p w14:paraId="15CFD865" w14:textId="77777777" w:rsidR="00431152" w:rsidRDefault="00431152"/>
    <w:p w14:paraId="02338B5A" w14:textId="44EDC930" w:rsidR="006F2C7E" w:rsidRPr="00A35A7E" w:rsidRDefault="006F2C7E" w:rsidP="006F2C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  <w:r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Time commitment: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6 months at a dedicated 1</w:t>
      </w:r>
      <w:r w:rsidR="00FD6E4B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5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hours a week</w:t>
      </w:r>
    </w:p>
    <w:p w14:paraId="0E75AAC1" w14:textId="371CA91C" w:rsidR="006F2C7E" w:rsidRPr="00A35A7E" w:rsidRDefault="006F2C7E" w:rsidP="006F2C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Additional </w:t>
      </w:r>
      <w:r w:rsidR="00FD6E4B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30 min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a month for NSITE check-in emails and check-in meetings</w:t>
      </w:r>
    </w:p>
    <w:p w14:paraId="4FF9B98F" w14:textId="77777777" w:rsidR="00431152" w:rsidRDefault="00431152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</w:p>
    <w:p w14:paraId="6B6976C7" w14:textId="77777777" w:rsidR="00C4414E" w:rsidRDefault="00C4414E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Requirements:</w:t>
      </w:r>
    </w:p>
    <w:p w14:paraId="0F10DD8B" w14:textId="5BC90632" w:rsidR="00C4414E" w:rsidRDefault="00EB561C" w:rsidP="00EB561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</w:pPr>
      <w:r w:rsidRPr="00EB561C"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  <w:t xml:space="preserve">Completion of the </w:t>
      </w:r>
      <w:r w:rsidRPr="00591A65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Google Data Analytics Certificate Course</w:t>
      </w:r>
    </w:p>
    <w:p w14:paraId="06A8D076" w14:textId="7440C975" w:rsidR="00B44D9F" w:rsidRPr="00EB561C" w:rsidRDefault="00B44D9F" w:rsidP="00EB561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  <w:t xml:space="preserve">Ability to find accessible work arounds to </w:t>
      </w:r>
      <w:r w:rsidR="00195EBC"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  <w:t>non-accessible platforms</w:t>
      </w:r>
    </w:p>
    <w:p w14:paraId="7DD32C86" w14:textId="77777777" w:rsidR="00EB561C" w:rsidRDefault="00EB561C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</w:p>
    <w:p w14:paraId="3085CA67" w14:textId="09FA44E2" w:rsidR="00431152" w:rsidRPr="00431152" w:rsidRDefault="00431152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 w:rsidRPr="00431152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 xml:space="preserve">What you'll </w:t>
      </w:r>
      <w:r w:rsidR="000E3EAF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get:</w:t>
      </w:r>
    </w:p>
    <w:p w14:paraId="39B47709" w14:textId="77777777" w:rsidR="000E3EAF" w:rsidRDefault="000E3EAF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0E3EAF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practical, hands-on projects, featuring </w:t>
      </w:r>
      <w:proofErr w:type="spellStart"/>
      <w:r w:rsidRPr="000E3EAF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Jupyter</w:t>
      </w:r>
      <w:proofErr w:type="spellEnd"/>
      <w:r w:rsidRPr="000E3EAF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Notebook, Python, and Tableau.</w:t>
      </w:r>
    </w:p>
    <w:p w14:paraId="08126F43" w14:textId="16AF4AAD" w:rsidR="00D201BB" w:rsidRDefault="008A1C2E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Sharable Certificate upon completi</w:t>
      </w:r>
      <w:r w:rsid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o</w:t>
      </w: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n</w:t>
      </w:r>
    </w:p>
    <w:p w14:paraId="643FCF48" w14:textId="77777777" w:rsidR="00D201BB" w:rsidRDefault="00D201BB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Be able to d</w:t>
      </w:r>
      <w:r w:rsidRP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escribe the functions of data analytics and data science within an organization </w:t>
      </w:r>
    </w:p>
    <w:p w14:paraId="285F3D70" w14:textId="77777777" w:rsidR="00D201BB" w:rsidRDefault="00D201BB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Be able to i</w:t>
      </w:r>
      <w:r w:rsidRP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dentify tools used by data professionals </w:t>
      </w:r>
    </w:p>
    <w:p w14:paraId="447C0BBB" w14:textId="77777777" w:rsidR="00D201BB" w:rsidRDefault="00D201BB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Be able to i</w:t>
      </w:r>
      <w:r w:rsidRP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nvestigate career opportunities for a data professional</w:t>
      </w:r>
      <w:r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and d</w:t>
      </w:r>
      <w:r w:rsidRPr="00D201BB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evelop effective communication skills</w:t>
      </w:r>
    </w:p>
    <w:p w14:paraId="7E36B79D" w14:textId="74A85351" w:rsidR="00431152" w:rsidRPr="006F2C7E" w:rsidRDefault="00431152" w:rsidP="00431152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2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Platforms and tools you will learn </w:t>
      </w:r>
      <w:proofErr w:type="gramStart"/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include:</w:t>
      </w:r>
      <w:proofErr w:type="gramEnd"/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Presentations, Spreadsheets, SQL, Tableau</w:t>
      </w:r>
      <w:r w:rsidR="00AF424E"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,</w:t>
      </w:r>
      <w:r w:rsidRPr="006F2C7E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 and R Programming</w:t>
      </w:r>
    </w:p>
    <w:p w14:paraId="4CFAED3C" w14:textId="77777777" w:rsidR="00431152" w:rsidRDefault="00431152"/>
    <w:p w14:paraId="79386667" w14:textId="4E6F32C9" w:rsidR="00431152" w:rsidRDefault="00431152">
      <w:pP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 xml:space="preserve">Coursework: </w:t>
      </w:r>
      <w:r w:rsidR="00C75F23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7</w:t>
      </w: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-course series</w:t>
      </w:r>
    </w:p>
    <w:p w14:paraId="11CD1F28" w14:textId="4E98CF04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Course 1 -</w:t>
      </w:r>
      <w:r w:rsidR="00431152"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F</w:t>
      </w:r>
      <w:hyperlink r:id="rId5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oundations</w:t>
        </w:r>
        <w:r w:rsidR="00633927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 xml:space="preserve"> of Data Science</w:t>
        </w:r>
      </w:hyperlink>
    </w:p>
    <w:p w14:paraId="0531098B" w14:textId="648B2145" w:rsidR="00431152" w:rsidRPr="006F2C7E" w:rsidRDefault="00B219FE" w:rsidP="00431152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25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26719BF7" w14:textId="131A618C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2 </w:t>
      </w:r>
      <w:r w:rsidR="00633927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6" w:history="1">
        <w:r w:rsidR="00633927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Get</w:t>
        </w:r>
      </w:hyperlink>
      <w:r w:rsidR="00633927">
        <w:rPr>
          <w:rFonts w:ascii="inherit" w:eastAsia="Times New Roman" w:hAnsi="inherit" w:cs="Segoe UI"/>
          <w:b/>
          <w:bCs/>
          <w:color w:val="191919"/>
          <w:spacing w:val="-2"/>
          <w:kern w:val="0"/>
          <w:sz w:val="28"/>
          <w:szCs w:val="28"/>
          <w14:ligatures w14:val="none"/>
        </w:rPr>
        <w:t xml:space="preserve"> Started with Python</w:t>
      </w:r>
    </w:p>
    <w:p w14:paraId="3265F52B" w14:textId="05FE7023" w:rsidR="00431152" w:rsidRPr="006F2C7E" w:rsidRDefault="00B219FE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30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0C7B4BB7" w14:textId="34B69903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3 </w:t>
      </w:r>
      <w:r w:rsidR="00D97CED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7" w:history="1">
        <w:r w:rsidR="00D97CED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 xml:space="preserve">Go Beyond the Numbers: Translate Data into Insights </w:t>
        </w:r>
      </w:hyperlink>
    </w:p>
    <w:p w14:paraId="00243314" w14:textId="4EBA783C" w:rsidR="00431152" w:rsidRPr="006F2C7E" w:rsidRDefault="00D97CED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32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07C82E6E" w14:textId="39C6462D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4 </w:t>
      </w:r>
      <w:r w:rsidR="00F07B71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8" w:history="1">
        <w:r w:rsidR="00F07B71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The Power of Statistics</w:t>
        </w:r>
      </w:hyperlink>
    </w:p>
    <w:p w14:paraId="1B8EE54A" w14:textId="73ED7A44" w:rsidR="00431152" w:rsidRPr="006F2C7E" w:rsidRDefault="00F07B71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37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53FEFA3C" w14:textId="45600647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5 </w:t>
      </w:r>
      <w:r w:rsidR="00960942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9" w:history="1">
        <w:r w:rsidR="00960942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Regression Analysis: Simplify Complex Data Relationships</w:t>
        </w:r>
      </w:hyperlink>
    </w:p>
    <w:p w14:paraId="34192183" w14:textId="02D69D68" w:rsidR="00431152" w:rsidRPr="006F2C7E" w:rsidRDefault="00960942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32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4327720F" w14:textId="7C91188F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Course 6 -</w:t>
      </w:r>
      <w:hyperlink r:id="rId10" w:history="1">
        <w:r w:rsidR="00355224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The Nuts and Bolts of Machine Learning</w:t>
        </w:r>
      </w:hyperlink>
    </w:p>
    <w:p w14:paraId="166C288A" w14:textId="32E6C7A6" w:rsidR="00431152" w:rsidRPr="006F2C7E" w:rsidRDefault="00355224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36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27C95DDC" w14:textId="0B09218D" w:rsidR="00431152" w:rsidRPr="006F2C7E" w:rsidRDefault="00AF424E" w:rsidP="00431152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7 - </w:t>
      </w:r>
      <w:hyperlink r:id="rId11" w:history="1">
        <w:r w:rsidR="001C24C9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Google Advanced Data Analytics Capstone</w:t>
        </w:r>
      </w:hyperlink>
    </w:p>
    <w:p w14:paraId="42101936" w14:textId="23856215" w:rsidR="00431152" w:rsidRPr="006F2C7E" w:rsidRDefault="001032E6" w:rsidP="004311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9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4727C843" w14:textId="77777777" w:rsidR="00431152" w:rsidRDefault="00431152"/>
    <w:sectPr w:rsidR="00431152" w:rsidSect="00AF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283"/>
    <w:multiLevelType w:val="multilevel"/>
    <w:tmpl w:val="086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6D0"/>
    <w:multiLevelType w:val="multilevel"/>
    <w:tmpl w:val="A51A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157A0"/>
    <w:multiLevelType w:val="multilevel"/>
    <w:tmpl w:val="C7D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41F9"/>
    <w:multiLevelType w:val="multilevel"/>
    <w:tmpl w:val="4D9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012F5"/>
    <w:multiLevelType w:val="multilevel"/>
    <w:tmpl w:val="CCC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1044D"/>
    <w:multiLevelType w:val="hybridMultilevel"/>
    <w:tmpl w:val="3554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0A4"/>
    <w:multiLevelType w:val="multilevel"/>
    <w:tmpl w:val="8E1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D00E9"/>
    <w:multiLevelType w:val="multilevel"/>
    <w:tmpl w:val="2A9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86560"/>
    <w:multiLevelType w:val="multilevel"/>
    <w:tmpl w:val="D38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93FA5"/>
    <w:multiLevelType w:val="hybridMultilevel"/>
    <w:tmpl w:val="A6EC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58956">
    <w:abstractNumId w:val="6"/>
  </w:num>
  <w:num w:numId="2" w16cid:durableId="825701697">
    <w:abstractNumId w:val="7"/>
  </w:num>
  <w:num w:numId="3" w16cid:durableId="703872462">
    <w:abstractNumId w:val="1"/>
  </w:num>
  <w:num w:numId="4" w16cid:durableId="1426803639">
    <w:abstractNumId w:val="0"/>
  </w:num>
  <w:num w:numId="5" w16cid:durableId="1719545990">
    <w:abstractNumId w:val="8"/>
  </w:num>
  <w:num w:numId="6" w16cid:durableId="820658882">
    <w:abstractNumId w:val="3"/>
  </w:num>
  <w:num w:numId="7" w16cid:durableId="1044982433">
    <w:abstractNumId w:val="2"/>
  </w:num>
  <w:num w:numId="8" w16cid:durableId="577597140">
    <w:abstractNumId w:val="4"/>
  </w:num>
  <w:num w:numId="9" w16cid:durableId="194511980">
    <w:abstractNumId w:val="5"/>
  </w:num>
  <w:num w:numId="10" w16cid:durableId="316342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52"/>
    <w:rsid w:val="000E3EAF"/>
    <w:rsid w:val="001032E6"/>
    <w:rsid w:val="00143422"/>
    <w:rsid w:val="00195EBC"/>
    <w:rsid w:val="001C24C9"/>
    <w:rsid w:val="00332229"/>
    <w:rsid w:val="00355224"/>
    <w:rsid w:val="003A4425"/>
    <w:rsid w:val="003D336A"/>
    <w:rsid w:val="00404FA6"/>
    <w:rsid w:val="004159D5"/>
    <w:rsid w:val="00431152"/>
    <w:rsid w:val="005075A2"/>
    <w:rsid w:val="0057647E"/>
    <w:rsid w:val="00591A65"/>
    <w:rsid w:val="00633927"/>
    <w:rsid w:val="006F2C7E"/>
    <w:rsid w:val="007324F4"/>
    <w:rsid w:val="007700D4"/>
    <w:rsid w:val="008A1C2E"/>
    <w:rsid w:val="00906C5B"/>
    <w:rsid w:val="00935DF6"/>
    <w:rsid w:val="00960942"/>
    <w:rsid w:val="00A71C4F"/>
    <w:rsid w:val="00A72147"/>
    <w:rsid w:val="00AD11BB"/>
    <w:rsid w:val="00AF424E"/>
    <w:rsid w:val="00B219FE"/>
    <w:rsid w:val="00B44D9F"/>
    <w:rsid w:val="00C4414E"/>
    <w:rsid w:val="00C52203"/>
    <w:rsid w:val="00C75F23"/>
    <w:rsid w:val="00CC17F6"/>
    <w:rsid w:val="00D201BB"/>
    <w:rsid w:val="00D97CED"/>
    <w:rsid w:val="00E472CE"/>
    <w:rsid w:val="00EB561C"/>
    <w:rsid w:val="00EE6327"/>
    <w:rsid w:val="00F07B71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3BD9E"/>
  <w15:chartTrackingRefBased/>
  <w15:docId w15:val="{6727C855-5B0F-4CFC-B335-CAF1033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987">
              <w:marLeft w:val="0"/>
              <w:marRight w:val="0"/>
              <w:marTop w:val="0"/>
              <w:marBottom w:val="0"/>
              <w:divBdr>
                <w:top w:val="single" w:sz="2" w:space="0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22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4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700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65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3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1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08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97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3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64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24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68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3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7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95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62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79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65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16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1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1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342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2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1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5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374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80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rocess-data?specialization=google-data-analyti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data-preparation?specialization=google-data-analyti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ask-questions-make-decisions?specialization=google-data-analytics" TargetMode="External"/><Relationship Id="rId11" Type="http://schemas.openxmlformats.org/officeDocument/2006/relationships/hyperlink" Target="https://www.coursera.org/learn/data-analysis-r?specialization=google-data-analytics" TargetMode="External"/><Relationship Id="rId5" Type="http://schemas.openxmlformats.org/officeDocument/2006/relationships/hyperlink" Target="https://www.coursera.org/learn/foundations-data?specialization=google-data-analytics" TargetMode="External"/><Relationship Id="rId10" Type="http://schemas.openxmlformats.org/officeDocument/2006/relationships/hyperlink" Target="https://www.coursera.org/learn/visualize-data?specialization=google-data-analy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analyze-data?specialization=google-data-analy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2</cp:revision>
  <cp:lastPrinted>2025-01-08T20:05:00Z</cp:lastPrinted>
  <dcterms:created xsi:type="dcterms:W3CDTF">2025-01-15T16:00:00Z</dcterms:created>
  <dcterms:modified xsi:type="dcterms:W3CDTF">2025-01-15T16:00:00Z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